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20" w:rsidRPr="00AE3714" w:rsidRDefault="00062220" w:rsidP="0006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4635655</wp:posOffset>
            </wp:positionH>
            <wp:positionV relativeFrom="paragraph">
              <wp:posOffset>148683</wp:posOffset>
            </wp:positionV>
            <wp:extent cx="545945" cy="511439"/>
            <wp:effectExtent l="19050" t="0" r="6505" b="0"/>
            <wp:wrapNone/>
            <wp:docPr id="17" name="Picture 2" descr="VSEZ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EZ 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7" cy="514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7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223024</wp:posOffset>
            </wp:positionH>
            <wp:positionV relativeFrom="paragraph">
              <wp:posOffset>89210</wp:posOffset>
            </wp:positionV>
            <wp:extent cx="490654" cy="594467"/>
            <wp:effectExtent l="19050" t="0" r="4646" b="0"/>
            <wp:wrapNone/>
            <wp:docPr id="18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3714">
        <w:rPr>
          <w:rFonts w:ascii="Times New Roman" w:hAnsi="Times New Roman" w:cs="Times New Roman"/>
          <w:sz w:val="24"/>
          <w:szCs w:val="24"/>
        </w:rPr>
        <w:t>GOVERNMENT OF INDIA</w:t>
      </w:r>
    </w:p>
    <w:p w:rsidR="00062220" w:rsidRPr="00AE3714" w:rsidRDefault="00062220" w:rsidP="0006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OFFICE OF THE DEVELOPMENT COMMISSIONER</w:t>
      </w:r>
    </w:p>
    <w:p w:rsidR="00062220" w:rsidRPr="00AE3714" w:rsidRDefault="00062220" w:rsidP="00062220">
      <w:pPr>
        <w:tabs>
          <w:tab w:val="left" w:pos="550"/>
          <w:tab w:val="center" w:pos="34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VISAKHAPATNAM SPECIAL ECONOMIC ZONE</w:t>
      </w:r>
    </w:p>
    <w:p w:rsidR="00062220" w:rsidRPr="00AE3714" w:rsidRDefault="00062220" w:rsidP="00062220">
      <w:pPr>
        <w:tabs>
          <w:tab w:val="left" w:pos="550"/>
          <w:tab w:val="center" w:pos="34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ADMINISTRATIVE BUILDING, DUVVADA</w:t>
      </w:r>
    </w:p>
    <w:p w:rsidR="00062220" w:rsidRPr="00AE3714" w:rsidRDefault="00062220" w:rsidP="00062220">
      <w:pPr>
        <w:tabs>
          <w:tab w:val="left" w:pos="550"/>
          <w:tab w:val="center" w:pos="34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VISAKHAPATNAM-530 049</w:t>
      </w:r>
    </w:p>
    <w:p w:rsidR="00062220" w:rsidRPr="00AE3714" w:rsidRDefault="00062220" w:rsidP="0006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220" w:rsidRPr="00AE3714" w:rsidRDefault="00062220" w:rsidP="0006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14">
        <w:rPr>
          <w:rFonts w:ascii="Times New Roman" w:hAnsi="Times New Roman" w:cs="Times New Roman"/>
          <w:b/>
          <w:sz w:val="24"/>
          <w:szCs w:val="24"/>
        </w:rPr>
        <w:t>VACANCY CIRCULAR-1/202</w:t>
      </w:r>
      <w:r w:rsidR="004025D4">
        <w:rPr>
          <w:rFonts w:ascii="Times New Roman" w:hAnsi="Times New Roman" w:cs="Times New Roman"/>
          <w:b/>
          <w:sz w:val="24"/>
          <w:szCs w:val="24"/>
        </w:rPr>
        <w:t>3</w:t>
      </w:r>
    </w:p>
    <w:p w:rsidR="00062220" w:rsidRPr="00AE3714" w:rsidRDefault="00062220" w:rsidP="0006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***</w:t>
      </w:r>
    </w:p>
    <w:p w:rsidR="00062220" w:rsidRPr="00AE3714" w:rsidRDefault="00062220" w:rsidP="0006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763"/>
        <w:gridCol w:w="2045"/>
        <w:gridCol w:w="810"/>
        <w:gridCol w:w="1890"/>
        <w:gridCol w:w="1890"/>
        <w:gridCol w:w="1440"/>
      </w:tblGrid>
      <w:tr w:rsidR="00062220" w:rsidRPr="00AE3714" w:rsidTr="00AE3714">
        <w:tc>
          <w:tcPr>
            <w:tcW w:w="8838" w:type="dxa"/>
            <w:gridSpan w:val="6"/>
          </w:tcPr>
          <w:p w:rsidR="00062220" w:rsidRPr="00AE3714" w:rsidRDefault="00062220" w:rsidP="008E3F05">
            <w:pPr>
              <w:ind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Applications are invited </w:t>
            </w:r>
            <w:r w:rsidR="00F448AB">
              <w:rPr>
                <w:rFonts w:ascii="Times New Roman" w:hAnsi="Times New Roman" w:cs="Times New Roman"/>
                <w:sz w:val="24"/>
                <w:szCs w:val="24"/>
              </w:rPr>
              <w:t xml:space="preserve">from eligible Customs/Central GST Officers </w:t>
            </w: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for filling up of the following posts on deputation basis in the Office </w:t>
            </w:r>
            <w:r w:rsidR="004A07CB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Development Commissioner, Visakhapatnam Special Economic Zone, 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Duvvada</w:t>
            </w:r>
            <w:proofErr w:type="spellEnd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, Visakhapatnam within </w:t>
            </w:r>
            <w:r w:rsidR="008E3F05">
              <w:rPr>
                <w:rFonts w:ascii="Times New Roman" w:hAnsi="Times New Roman" w:cs="Times New Roman"/>
                <w:sz w:val="24"/>
                <w:szCs w:val="24"/>
              </w:rPr>
              <w:t xml:space="preserve">45 days </w:t>
            </w: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from the date of publication of this advertisement</w:t>
            </w:r>
            <w:r w:rsidR="004A07CB">
              <w:rPr>
                <w:rFonts w:ascii="Times New Roman" w:hAnsi="Times New Roman" w:cs="Times New Roman"/>
                <w:sz w:val="24"/>
                <w:szCs w:val="24"/>
              </w:rPr>
              <w:t xml:space="preserve"> in Employment News</w:t>
            </w:r>
          </w:p>
        </w:tc>
      </w:tr>
      <w:tr w:rsidR="00062220" w:rsidRPr="00AE3714" w:rsidTr="00AE3714">
        <w:tc>
          <w:tcPr>
            <w:tcW w:w="763" w:type="dxa"/>
          </w:tcPr>
          <w:p w:rsidR="00062220" w:rsidRPr="00AE3714" w:rsidRDefault="00062220" w:rsidP="004D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714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AE37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062220" w:rsidRPr="00AE3714" w:rsidRDefault="00062220" w:rsidP="004D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810" w:type="dxa"/>
          </w:tcPr>
          <w:p w:rsidR="00062220" w:rsidRPr="00AE3714" w:rsidRDefault="00062220" w:rsidP="004D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b/>
                <w:sz w:val="24"/>
                <w:szCs w:val="24"/>
              </w:rPr>
              <w:t>No. of Posts</w:t>
            </w:r>
          </w:p>
        </w:tc>
        <w:tc>
          <w:tcPr>
            <w:tcW w:w="1890" w:type="dxa"/>
          </w:tcPr>
          <w:p w:rsidR="00062220" w:rsidRPr="00AE3714" w:rsidRDefault="00062220" w:rsidP="00AE3714">
            <w:pPr>
              <w:ind w:left="-108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b/>
                <w:sz w:val="24"/>
                <w:szCs w:val="24"/>
              </w:rPr>
              <w:t>Name of the SEZ &amp; Location</w:t>
            </w:r>
          </w:p>
        </w:tc>
        <w:tc>
          <w:tcPr>
            <w:tcW w:w="1890" w:type="dxa"/>
          </w:tcPr>
          <w:p w:rsidR="00062220" w:rsidRPr="00AE3714" w:rsidRDefault="00062220" w:rsidP="00AE3714">
            <w:pPr>
              <w:ind w:left="-108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b/>
                <w:sz w:val="24"/>
                <w:szCs w:val="24"/>
              </w:rPr>
              <w:t>Pay Scale</w:t>
            </w:r>
          </w:p>
        </w:tc>
        <w:tc>
          <w:tcPr>
            <w:tcW w:w="1440" w:type="dxa"/>
          </w:tcPr>
          <w:p w:rsidR="00062220" w:rsidRPr="00AE3714" w:rsidRDefault="00062220" w:rsidP="004D3025">
            <w:pPr>
              <w:ind w:left="-108" w:right="-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</w:tr>
      <w:tr w:rsidR="00062220" w:rsidRPr="00AE3714" w:rsidTr="00AE3714">
        <w:trPr>
          <w:trHeight w:val="980"/>
        </w:trPr>
        <w:tc>
          <w:tcPr>
            <w:tcW w:w="763" w:type="dxa"/>
          </w:tcPr>
          <w:p w:rsidR="00062220" w:rsidRPr="00AE3714" w:rsidRDefault="00062220" w:rsidP="004D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</w:tcPr>
          <w:p w:rsidR="00062220" w:rsidRPr="00AE3714" w:rsidRDefault="00062220" w:rsidP="004D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Appraiser</w:t>
            </w:r>
          </w:p>
          <w:p w:rsidR="00062220" w:rsidRPr="00AE3714" w:rsidRDefault="00062220" w:rsidP="004D3025">
            <w:pPr>
              <w:ind w:left="-133" w:right="-648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 (Authorized Officer)</w:t>
            </w:r>
          </w:p>
        </w:tc>
        <w:tc>
          <w:tcPr>
            <w:tcW w:w="810" w:type="dxa"/>
          </w:tcPr>
          <w:p w:rsidR="00062220" w:rsidRPr="008E3F05" w:rsidRDefault="00062220" w:rsidP="004D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062220" w:rsidRPr="00AE3714" w:rsidRDefault="00062220" w:rsidP="00AE3714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VSEZ-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Vizag</w:t>
            </w:r>
            <w:proofErr w:type="spellEnd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Admn</w:t>
            </w:r>
            <w:proofErr w:type="spellEnd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Bldng</w:t>
            </w:r>
            <w:proofErr w:type="spellEnd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Duvvada</w:t>
            </w:r>
            <w:proofErr w:type="spellEnd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Vizag</w:t>
            </w:r>
            <w:proofErr w:type="spellEnd"/>
          </w:p>
          <w:p w:rsidR="00062220" w:rsidRPr="00AE3714" w:rsidRDefault="00062220" w:rsidP="00AE3714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E3714" w:rsidRDefault="00062220" w:rsidP="00AE3714">
            <w:pPr>
              <w:ind w:left="-108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Level-8 of 7</w:t>
            </w:r>
            <w:r w:rsidRPr="00AE37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220" w:rsidRPr="00AE3714" w:rsidRDefault="00062220" w:rsidP="00AE3714">
            <w:pPr>
              <w:ind w:left="-108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CPC Pay Matrix</w:t>
            </w:r>
          </w:p>
          <w:p w:rsidR="00062220" w:rsidRPr="00AE3714" w:rsidRDefault="00062220" w:rsidP="00AE3714">
            <w:pPr>
              <w:ind w:left="-108" w:right="-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eastAsia="Times New Roman" w:hAnsi="Times New Roman" w:cs="Times New Roman"/>
                <w:sz w:val="24"/>
                <w:szCs w:val="24"/>
              </w:rPr>
              <w:t>(6500-200-10500,</w:t>
            </w:r>
          </w:p>
          <w:p w:rsidR="00062220" w:rsidRPr="00AE3714" w:rsidRDefault="00062220" w:rsidP="00AE3714">
            <w:pPr>
              <w:ind w:left="-108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37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CPC Scale)</w:t>
            </w:r>
          </w:p>
        </w:tc>
        <w:tc>
          <w:tcPr>
            <w:tcW w:w="1440" w:type="dxa"/>
          </w:tcPr>
          <w:p w:rsidR="00062220" w:rsidRPr="00AE3714" w:rsidRDefault="00062220" w:rsidP="004D3025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Group-B</w:t>
            </w:r>
          </w:p>
          <w:p w:rsidR="00062220" w:rsidRPr="00AE3714" w:rsidRDefault="00062220" w:rsidP="004D3025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Gazetted</w:t>
            </w:r>
          </w:p>
        </w:tc>
      </w:tr>
      <w:tr w:rsidR="00062220" w:rsidRPr="00AE3714" w:rsidTr="00AE3714">
        <w:tc>
          <w:tcPr>
            <w:tcW w:w="763" w:type="dxa"/>
          </w:tcPr>
          <w:p w:rsidR="00062220" w:rsidRPr="00AE3714" w:rsidRDefault="00062220" w:rsidP="004D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</w:tcPr>
          <w:p w:rsidR="00062220" w:rsidRPr="00AE3714" w:rsidRDefault="00062220" w:rsidP="004D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Preventive Officer</w:t>
            </w:r>
          </w:p>
        </w:tc>
        <w:tc>
          <w:tcPr>
            <w:tcW w:w="810" w:type="dxa"/>
          </w:tcPr>
          <w:p w:rsidR="00062220" w:rsidRPr="008E3F05" w:rsidRDefault="00062220" w:rsidP="004D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062220" w:rsidRPr="00AE3714" w:rsidRDefault="00062220" w:rsidP="00AE3714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VSEZ-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Vizag</w:t>
            </w:r>
            <w:proofErr w:type="spellEnd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Admn</w:t>
            </w:r>
            <w:proofErr w:type="spellEnd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Bldng</w:t>
            </w:r>
            <w:proofErr w:type="spellEnd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Duvvada</w:t>
            </w:r>
            <w:proofErr w:type="spellEnd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Vizag</w:t>
            </w:r>
            <w:proofErr w:type="spellEnd"/>
          </w:p>
          <w:p w:rsidR="00062220" w:rsidRPr="00AE3714" w:rsidRDefault="00062220" w:rsidP="00AE3714">
            <w:pPr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2220" w:rsidRPr="00AE3714" w:rsidRDefault="00062220" w:rsidP="00AE3714">
            <w:pPr>
              <w:ind w:left="-108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Level-7 of 7</w:t>
            </w:r>
            <w:r w:rsidRPr="00AE37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062220" w:rsidRPr="00AE3714" w:rsidRDefault="00062220" w:rsidP="00AE3714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CPC Pay Matrix</w:t>
            </w:r>
          </w:p>
          <w:p w:rsidR="00062220" w:rsidRPr="00AE3714" w:rsidRDefault="00062220" w:rsidP="00AE3714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eastAsia="Times New Roman" w:hAnsi="Times New Roman" w:cs="Times New Roman"/>
                <w:sz w:val="24"/>
                <w:szCs w:val="24"/>
              </w:rPr>
              <w:t>(5500-175-9000,</w:t>
            </w:r>
          </w:p>
          <w:p w:rsidR="00062220" w:rsidRPr="00AE3714" w:rsidRDefault="00062220" w:rsidP="00AE3714">
            <w:pPr>
              <w:ind w:left="-108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E37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3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CPC Scale)</w:t>
            </w:r>
          </w:p>
        </w:tc>
        <w:tc>
          <w:tcPr>
            <w:tcW w:w="1440" w:type="dxa"/>
          </w:tcPr>
          <w:p w:rsidR="00062220" w:rsidRPr="00AE3714" w:rsidRDefault="00062220" w:rsidP="004D3025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Group-B</w:t>
            </w:r>
          </w:p>
          <w:p w:rsidR="00062220" w:rsidRPr="00AE3714" w:rsidRDefault="00062220" w:rsidP="004D3025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714">
              <w:rPr>
                <w:rFonts w:ascii="Times New Roman" w:hAnsi="Times New Roman" w:cs="Times New Roman"/>
                <w:sz w:val="24"/>
                <w:szCs w:val="24"/>
              </w:rPr>
              <w:t>Non-Gazetted</w:t>
            </w:r>
          </w:p>
        </w:tc>
      </w:tr>
    </w:tbl>
    <w:p w:rsidR="00062220" w:rsidRPr="00AE3714" w:rsidRDefault="00062220" w:rsidP="00062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220" w:rsidRPr="00AE3714" w:rsidRDefault="00062220" w:rsidP="0006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ab/>
      </w:r>
      <w:r w:rsidR="00911A70">
        <w:rPr>
          <w:rFonts w:ascii="Times New Roman" w:hAnsi="Times New Roman" w:cs="Times New Roman"/>
          <w:sz w:val="24"/>
          <w:szCs w:val="24"/>
        </w:rPr>
        <w:t xml:space="preserve"> </w:t>
      </w:r>
      <w:r w:rsidRPr="00AE3714">
        <w:rPr>
          <w:rFonts w:ascii="Times New Roman" w:hAnsi="Times New Roman" w:cs="Times New Roman"/>
          <w:sz w:val="24"/>
          <w:szCs w:val="24"/>
        </w:rPr>
        <w:t>The experience and qualifications required for the above posts are indicated in Annexure-I.</w:t>
      </w:r>
    </w:p>
    <w:p w:rsidR="00062220" w:rsidRPr="00AE3714" w:rsidRDefault="00062220" w:rsidP="0006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20" w:rsidRPr="00AE3714" w:rsidRDefault="00062220" w:rsidP="0006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2.</w:t>
      </w:r>
      <w:r w:rsidRPr="00AE3714">
        <w:rPr>
          <w:rFonts w:ascii="Times New Roman" w:hAnsi="Times New Roman" w:cs="Times New Roman"/>
          <w:sz w:val="24"/>
          <w:szCs w:val="24"/>
        </w:rPr>
        <w:tab/>
        <w:t xml:space="preserve">Interested officials willing to opt for deputation may apply through proper channel in prescribed </w:t>
      </w:r>
      <w:proofErr w:type="spellStart"/>
      <w:r w:rsidRPr="00AE3714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AE3714">
        <w:rPr>
          <w:rFonts w:ascii="Times New Roman" w:hAnsi="Times New Roman" w:cs="Times New Roman"/>
          <w:sz w:val="24"/>
          <w:szCs w:val="24"/>
        </w:rPr>
        <w:t xml:space="preserve"> (Annexure-II) </w:t>
      </w:r>
      <w:proofErr w:type="spellStart"/>
      <w:r w:rsidRPr="00AE3714"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 w:rsidRPr="00AE3714">
        <w:rPr>
          <w:rFonts w:ascii="Times New Roman" w:hAnsi="Times New Roman" w:cs="Times New Roman"/>
          <w:sz w:val="24"/>
          <w:szCs w:val="24"/>
        </w:rPr>
        <w:t xml:space="preserve"> the following documents </w:t>
      </w:r>
      <w:r w:rsidR="004A1192">
        <w:rPr>
          <w:rFonts w:ascii="Times New Roman" w:hAnsi="Times New Roman" w:cs="Times New Roman"/>
          <w:sz w:val="24"/>
          <w:szCs w:val="24"/>
        </w:rPr>
        <w:t xml:space="preserve">to “The Development Commissioner, Visakhapatnam SEZ, Administrative Building, </w:t>
      </w:r>
      <w:proofErr w:type="spellStart"/>
      <w:r w:rsidR="004A1192">
        <w:rPr>
          <w:rFonts w:ascii="Times New Roman" w:hAnsi="Times New Roman" w:cs="Times New Roman"/>
          <w:sz w:val="24"/>
          <w:szCs w:val="24"/>
        </w:rPr>
        <w:t>Duvvada</w:t>
      </w:r>
      <w:proofErr w:type="spellEnd"/>
      <w:r w:rsidR="004A1192">
        <w:rPr>
          <w:rFonts w:ascii="Times New Roman" w:hAnsi="Times New Roman" w:cs="Times New Roman"/>
          <w:sz w:val="24"/>
          <w:szCs w:val="24"/>
        </w:rPr>
        <w:t xml:space="preserve"> -530 049” </w:t>
      </w:r>
      <w:r w:rsidRPr="00AE3714">
        <w:rPr>
          <w:rFonts w:ascii="Times New Roman" w:hAnsi="Times New Roman" w:cs="Times New Roman"/>
          <w:sz w:val="24"/>
          <w:szCs w:val="24"/>
        </w:rPr>
        <w:t>:-</w:t>
      </w:r>
    </w:p>
    <w:p w:rsidR="00062220" w:rsidRPr="00AE3714" w:rsidRDefault="00062220" w:rsidP="0006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20" w:rsidRPr="00AE3714" w:rsidRDefault="00062220" w:rsidP="000622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Complete and up-to-date APARs for the last five years in original or attested Photostat copy thereof</w:t>
      </w:r>
    </w:p>
    <w:p w:rsidR="00062220" w:rsidRPr="00AE3714" w:rsidRDefault="00062220" w:rsidP="000622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Integrity Certificate and Vigilance Clearance</w:t>
      </w:r>
    </w:p>
    <w:p w:rsidR="00062220" w:rsidRPr="00AE3714" w:rsidRDefault="00062220" w:rsidP="000622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Details of minor/major penalties imposed during last 10 years.  If no penalties have been imposed, it should be stated.</w:t>
      </w:r>
    </w:p>
    <w:p w:rsidR="00062220" w:rsidRPr="00AE3714" w:rsidRDefault="00062220" w:rsidP="000622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20" w:rsidRPr="00AE3714" w:rsidRDefault="00062220" w:rsidP="0006222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3.</w:t>
      </w:r>
      <w:r w:rsidRPr="00AE3714">
        <w:rPr>
          <w:rFonts w:ascii="Times New Roman" w:hAnsi="Times New Roman" w:cs="Times New Roman"/>
          <w:sz w:val="24"/>
          <w:szCs w:val="24"/>
        </w:rPr>
        <w:tab/>
        <w:t>Applications received after the last date or without APARs and other relevant documents or otherwise found incomplete will not be considered</w:t>
      </w:r>
    </w:p>
    <w:p w:rsidR="00062220" w:rsidRPr="00AE3714" w:rsidRDefault="00062220" w:rsidP="000622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20" w:rsidRPr="00AE3714" w:rsidRDefault="00062220" w:rsidP="0006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4.</w:t>
      </w:r>
      <w:r w:rsidRPr="00AE3714">
        <w:rPr>
          <w:rFonts w:ascii="Times New Roman" w:hAnsi="Times New Roman" w:cs="Times New Roman"/>
          <w:sz w:val="24"/>
          <w:szCs w:val="24"/>
        </w:rPr>
        <w:tab/>
        <w:t xml:space="preserve">The appointment will be on transfer on deputation basis.  </w:t>
      </w:r>
      <w:r w:rsidR="004A1192">
        <w:rPr>
          <w:rFonts w:ascii="Times New Roman" w:hAnsi="Times New Roman" w:cs="Times New Roman"/>
          <w:sz w:val="24"/>
          <w:szCs w:val="24"/>
        </w:rPr>
        <w:t xml:space="preserve">The period of deputation shall ordinarily not exceed 03 years.  </w:t>
      </w:r>
      <w:r w:rsidRPr="00AE3714">
        <w:rPr>
          <w:rFonts w:ascii="Times New Roman" w:hAnsi="Times New Roman" w:cs="Times New Roman"/>
          <w:sz w:val="24"/>
          <w:szCs w:val="24"/>
        </w:rPr>
        <w:t xml:space="preserve">The terms and conditions of deputation will be in accordance with </w:t>
      </w:r>
      <w:proofErr w:type="spellStart"/>
      <w:r w:rsidRPr="00AE3714">
        <w:rPr>
          <w:rFonts w:ascii="Times New Roman" w:hAnsi="Times New Roman" w:cs="Times New Roman"/>
          <w:sz w:val="24"/>
          <w:szCs w:val="24"/>
        </w:rPr>
        <w:t>DoPT</w:t>
      </w:r>
      <w:proofErr w:type="spellEnd"/>
      <w:r w:rsidRPr="00AE3714">
        <w:rPr>
          <w:rFonts w:ascii="Times New Roman" w:hAnsi="Times New Roman" w:cs="Times New Roman"/>
          <w:sz w:val="24"/>
          <w:szCs w:val="24"/>
        </w:rPr>
        <w:t xml:space="preserve"> O.M.No.6/8/2009-Estt</w:t>
      </w:r>
      <w:proofErr w:type="gramStart"/>
      <w:r w:rsidRPr="00AE37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E3714">
        <w:rPr>
          <w:rFonts w:ascii="Times New Roman" w:hAnsi="Times New Roman" w:cs="Times New Roman"/>
          <w:sz w:val="24"/>
          <w:szCs w:val="24"/>
        </w:rPr>
        <w:t>Pay II) dated 17</w:t>
      </w:r>
      <w:r w:rsidRPr="00AE37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E3714">
        <w:rPr>
          <w:rFonts w:ascii="Times New Roman" w:hAnsi="Times New Roman" w:cs="Times New Roman"/>
          <w:sz w:val="24"/>
          <w:szCs w:val="24"/>
        </w:rPr>
        <w:t xml:space="preserve"> June, 2010, as amended from time to time.  </w:t>
      </w:r>
    </w:p>
    <w:p w:rsidR="00062220" w:rsidRPr="00AE3714" w:rsidRDefault="00062220" w:rsidP="0006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20" w:rsidRPr="00AE3714" w:rsidRDefault="00062220" w:rsidP="0006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14">
        <w:rPr>
          <w:rFonts w:ascii="Times New Roman" w:hAnsi="Times New Roman" w:cs="Times New Roman"/>
          <w:sz w:val="24"/>
          <w:szCs w:val="24"/>
        </w:rPr>
        <w:t>5.</w:t>
      </w:r>
      <w:r w:rsidRPr="00AE3714">
        <w:rPr>
          <w:rFonts w:ascii="Times New Roman" w:hAnsi="Times New Roman" w:cs="Times New Roman"/>
          <w:sz w:val="24"/>
          <w:szCs w:val="24"/>
        </w:rPr>
        <w:tab/>
        <w:t xml:space="preserve">Advance copy of application will not be entertained.  Officials who volunteer for the post will not be permitted to withdraw their names later. </w:t>
      </w:r>
    </w:p>
    <w:p w:rsidR="00062220" w:rsidRPr="00AE3714" w:rsidRDefault="00062220" w:rsidP="0006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220" w:rsidRPr="00AE3714" w:rsidRDefault="00062220" w:rsidP="0006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B59F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07829" w:rsidRDefault="00062220" w:rsidP="000622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714">
        <w:rPr>
          <w:rFonts w:ascii="Times New Roman" w:hAnsi="Times New Roman" w:cs="Times New Roman"/>
          <w:b/>
          <w:sz w:val="24"/>
          <w:szCs w:val="24"/>
        </w:rPr>
        <w:t>DEVELOPMENT COMMISSIONER</w:t>
      </w:r>
    </w:p>
    <w:p w:rsidR="00407829" w:rsidRPr="00145992" w:rsidRDefault="001459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Essential qualifications, experience etc. </w:t>
      </w:r>
    </w:p>
    <w:p w:rsidR="00145992" w:rsidRPr="0014096D" w:rsidRDefault="00145992" w:rsidP="00145992">
      <w:pPr>
        <w:spacing w:after="0" w:line="24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Appraisers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01FF">
        <w:rPr>
          <w:rFonts w:ascii="Times New Roman" w:hAnsi="Times New Roman" w:cs="Times New Roman"/>
          <w:b/>
          <w:sz w:val="24"/>
          <w:szCs w:val="24"/>
        </w:rPr>
        <w:tab/>
      </w:r>
      <w:r w:rsidRPr="00140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4096D">
        <w:rPr>
          <w:rFonts w:ascii="Times New Roman" w:hAnsi="Times New Roman" w:cs="Times New Roman"/>
          <w:sz w:val="24"/>
          <w:szCs w:val="24"/>
        </w:rPr>
        <w:t xml:space="preserve">Officers of the Central Board of Excise and </w:t>
      </w:r>
      <w:proofErr w:type="gramStart"/>
      <w:r w:rsidRPr="0014096D">
        <w:rPr>
          <w:rFonts w:ascii="Times New Roman" w:hAnsi="Times New Roman" w:cs="Times New Roman"/>
          <w:sz w:val="24"/>
          <w:szCs w:val="24"/>
        </w:rPr>
        <w:t>Customs :</w:t>
      </w:r>
      <w:proofErr w:type="gramEnd"/>
    </w:p>
    <w:p w:rsidR="00145992" w:rsidRPr="0014096D" w:rsidRDefault="00145992" w:rsidP="00145992">
      <w:pPr>
        <w:spacing w:after="0" w:line="24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</w:p>
    <w:p w:rsidR="00145992" w:rsidRPr="0014096D" w:rsidRDefault="00145992" w:rsidP="00145992">
      <w:pPr>
        <w:pStyle w:val="BodyText"/>
        <w:numPr>
          <w:ilvl w:val="0"/>
          <w:numId w:val="2"/>
        </w:numPr>
        <w:ind w:right="173"/>
        <w:jc w:val="both"/>
        <w:rPr>
          <w:sz w:val="24"/>
        </w:rPr>
      </w:pPr>
      <w:r w:rsidRPr="0014096D">
        <w:rPr>
          <w:sz w:val="24"/>
        </w:rPr>
        <w:t>Holding analogous post on regular basis or</w:t>
      </w:r>
    </w:p>
    <w:p w:rsidR="00145992" w:rsidRDefault="00145992" w:rsidP="00145992">
      <w:pPr>
        <w:pStyle w:val="BodyText"/>
        <w:numPr>
          <w:ilvl w:val="0"/>
          <w:numId w:val="2"/>
        </w:numPr>
        <w:ind w:right="173"/>
        <w:jc w:val="both"/>
        <w:rPr>
          <w:sz w:val="24"/>
        </w:rPr>
      </w:pPr>
      <w:r w:rsidRPr="0014096D">
        <w:rPr>
          <w:sz w:val="24"/>
        </w:rPr>
        <w:t>With three years’ regular service in posts of Inspector/Preventive Officer/Examiner in the scale</w:t>
      </w:r>
      <w:r>
        <w:rPr>
          <w:sz w:val="24"/>
        </w:rPr>
        <w:t xml:space="preserve"> of Rs.5,500-9,000(pre-revised)</w:t>
      </w:r>
    </w:p>
    <w:p w:rsidR="00145992" w:rsidRDefault="00145992" w:rsidP="00145992">
      <w:pPr>
        <w:spacing w:after="0" w:line="240" w:lineRule="auto"/>
        <w:ind w:right="-2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992" w:rsidRPr="0014096D" w:rsidRDefault="008B01FF" w:rsidP="00145992">
      <w:pPr>
        <w:spacing w:after="0" w:line="24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Preventive Officers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5992" w:rsidRPr="001409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5992" w:rsidRPr="0014096D">
        <w:rPr>
          <w:rFonts w:ascii="Times New Roman" w:hAnsi="Times New Roman" w:cs="Times New Roman"/>
          <w:sz w:val="24"/>
          <w:szCs w:val="24"/>
        </w:rPr>
        <w:t xml:space="preserve">Officers of the Central Board of Excise and </w:t>
      </w:r>
      <w:proofErr w:type="gramStart"/>
      <w:r w:rsidR="00145992" w:rsidRPr="0014096D">
        <w:rPr>
          <w:rFonts w:ascii="Times New Roman" w:hAnsi="Times New Roman" w:cs="Times New Roman"/>
          <w:sz w:val="24"/>
          <w:szCs w:val="24"/>
        </w:rPr>
        <w:t>Customs :</w:t>
      </w:r>
      <w:proofErr w:type="gramEnd"/>
    </w:p>
    <w:p w:rsidR="00145992" w:rsidRPr="0014096D" w:rsidRDefault="00145992" w:rsidP="00145992">
      <w:pPr>
        <w:spacing w:after="0" w:line="24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14096D">
        <w:rPr>
          <w:rFonts w:ascii="Times New Roman" w:hAnsi="Times New Roman" w:cs="Times New Roman"/>
          <w:sz w:val="24"/>
          <w:szCs w:val="24"/>
        </w:rPr>
        <w:t>(a)</w:t>
      </w:r>
    </w:p>
    <w:p w:rsidR="00145992" w:rsidRPr="0014096D" w:rsidRDefault="00145992" w:rsidP="00145992">
      <w:pPr>
        <w:pStyle w:val="BodyText"/>
        <w:numPr>
          <w:ilvl w:val="0"/>
          <w:numId w:val="3"/>
        </w:numPr>
        <w:ind w:right="-259"/>
        <w:jc w:val="both"/>
        <w:rPr>
          <w:sz w:val="24"/>
        </w:rPr>
      </w:pPr>
      <w:r w:rsidRPr="0014096D">
        <w:rPr>
          <w:sz w:val="24"/>
        </w:rPr>
        <w:t xml:space="preserve">Holding analogous post on regular basis </w:t>
      </w:r>
      <w:r>
        <w:rPr>
          <w:sz w:val="24"/>
        </w:rPr>
        <w:t xml:space="preserve">in the parent cadre </w:t>
      </w:r>
      <w:r w:rsidRPr="0014096D">
        <w:rPr>
          <w:sz w:val="24"/>
        </w:rPr>
        <w:t>or</w:t>
      </w:r>
      <w:r>
        <w:rPr>
          <w:sz w:val="24"/>
        </w:rPr>
        <w:t xml:space="preserve"> Department, or </w:t>
      </w:r>
    </w:p>
    <w:p w:rsidR="00145992" w:rsidRDefault="00145992" w:rsidP="00145992">
      <w:pPr>
        <w:pStyle w:val="BodyText"/>
        <w:numPr>
          <w:ilvl w:val="0"/>
          <w:numId w:val="3"/>
        </w:numPr>
        <w:ind w:right="-259"/>
        <w:jc w:val="both"/>
        <w:rPr>
          <w:sz w:val="24"/>
        </w:rPr>
      </w:pPr>
      <w:r w:rsidRPr="00E618EA">
        <w:rPr>
          <w:sz w:val="24"/>
        </w:rPr>
        <w:t xml:space="preserve">With six </w:t>
      </w:r>
      <w:proofErr w:type="spellStart"/>
      <w:r w:rsidRPr="00E618EA">
        <w:rPr>
          <w:sz w:val="24"/>
        </w:rPr>
        <w:t>years service</w:t>
      </w:r>
      <w:proofErr w:type="spellEnd"/>
      <w:r w:rsidRPr="00E618EA">
        <w:rPr>
          <w:sz w:val="24"/>
        </w:rPr>
        <w:t xml:space="preserve"> in the grade rendered after appointment thereto on regular basis in the scale of pay of Rs.4500-7000 or equivalent in the parent cadre or Department; and </w:t>
      </w:r>
    </w:p>
    <w:p w:rsidR="00145992" w:rsidRPr="00E618EA" w:rsidRDefault="00145992" w:rsidP="00145992">
      <w:pPr>
        <w:pStyle w:val="BodyText"/>
        <w:ind w:left="1440" w:right="-259"/>
        <w:jc w:val="both"/>
        <w:rPr>
          <w:sz w:val="24"/>
        </w:rPr>
      </w:pPr>
    </w:p>
    <w:p w:rsidR="00145992" w:rsidRPr="0014096D" w:rsidRDefault="00145992" w:rsidP="00145992">
      <w:pPr>
        <w:pStyle w:val="BodyText"/>
        <w:ind w:right="-259"/>
        <w:jc w:val="both"/>
        <w:rPr>
          <w:sz w:val="24"/>
        </w:rPr>
      </w:pPr>
      <w:r w:rsidRPr="00E618EA">
        <w:rPr>
          <w:sz w:val="24"/>
        </w:rPr>
        <w:t>(</w:t>
      </w:r>
      <w:r w:rsidRPr="0014096D">
        <w:rPr>
          <w:sz w:val="24"/>
        </w:rPr>
        <w:t>b)</w:t>
      </w:r>
      <w:r w:rsidRPr="0014096D">
        <w:rPr>
          <w:sz w:val="24"/>
        </w:rPr>
        <w:tab/>
      </w:r>
      <w:r>
        <w:rPr>
          <w:sz w:val="24"/>
        </w:rPr>
        <w:t>Possessing 2</w:t>
      </w:r>
      <w:r w:rsidRPr="0014096D">
        <w:rPr>
          <w:sz w:val="24"/>
        </w:rPr>
        <w:t xml:space="preserve"> years’ experience in Excise or Customs Procedural Work</w:t>
      </w:r>
    </w:p>
    <w:p w:rsidR="00145992" w:rsidRDefault="00145992">
      <w:pPr>
        <w:rPr>
          <w:rFonts w:ascii="Times New Roman" w:hAnsi="Times New Roman" w:cs="Times New Roman"/>
          <w:b/>
          <w:sz w:val="24"/>
          <w:szCs w:val="24"/>
        </w:rPr>
      </w:pPr>
    </w:p>
    <w:p w:rsidR="008B01FF" w:rsidRPr="008B01FF" w:rsidRDefault="008B01FF" w:rsidP="008B01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1FF" w:rsidRDefault="008B01FF" w:rsidP="008B01F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1FF">
        <w:rPr>
          <w:rFonts w:ascii="Times New Roman" w:hAnsi="Times New Roman" w:cs="Times New Roman"/>
          <w:sz w:val="24"/>
          <w:szCs w:val="24"/>
        </w:rPr>
        <w:t xml:space="preserve">Period of deputation including period of deputation in another ex-cadre post held immediately preceding this appointment in the same or some other </w:t>
      </w:r>
      <w:proofErr w:type="spellStart"/>
      <w:r w:rsidRPr="008B01FF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8B01FF">
        <w:rPr>
          <w:rFonts w:ascii="Times New Roman" w:hAnsi="Times New Roman" w:cs="Times New Roman"/>
          <w:sz w:val="24"/>
          <w:szCs w:val="24"/>
        </w:rPr>
        <w:t>/Department of Central Government shall not exceed (03) three years.</w:t>
      </w:r>
    </w:p>
    <w:p w:rsidR="008B01FF" w:rsidRPr="008B01FF" w:rsidRDefault="008B01FF" w:rsidP="008B01F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maximum age limit for appointment by transfer on deputation shall be not exceeding 56 years as on the closing date of receipt of application.</w:t>
      </w:r>
    </w:p>
    <w:p w:rsidR="00CF3FE9" w:rsidRDefault="008B01FF" w:rsidP="00DB3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FE9" w:rsidRDefault="00CF3F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7829" w:rsidRPr="00F21B14" w:rsidRDefault="00407829" w:rsidP="00CF3FE9">
      <w:pPr>
        <w:jc w:val="right"/>
        <w:rPr>
          <w:sz w:val="28"/>
          <w:szCs w:val="28"/>
        </w:rPr>
      </w:pPr>
      <w:r w:rsidRPr="00F21B14">
        <w:rPr>
          <w:sz w:val="28"/>
          <w:szCs w:val="28"/>
        </w:rPr>
        <w:lastRenderedPageBreak/>
        <w:t>Annexure – II</w:t>
      </w:r>
    </w:p>
    <w:p w:rsidR="00407829" w:rsidRPr="00F21B14" w:rsidRDefault="008B01FF" w:rsidP="00407829">
      <w:pPr>
        <w:pStyle w:val="Title"/>
        <w:rPr>
          <w:sz w:val="28"/>
          <w:szCs w:val="28"/>
        </w:rPr>
      </w:pPr>
      <w:r>
        <w:rPr>
          <w:sz w:val="28"/>
          <w:szCs w:val="28"/>
        </w:rPr>
        <w:t>APPLICATION</w:t>
      </w:r>
      <w:r w:rsidR="00407829" w:rsidRPr="00F21B14">
        <w:rPr>
          <w:sz w:val="28"/>
          <w:szCs w:val="28"/>
        </w:rPr>
        <w:t xml:space="preserve"> </w:t>
      </w:r>
      <w:r>
        <w:rPr>
          <w:sz w:val="28"/>
          <w:szCs w:val="28"/>
        </w:rPr>
        <w:t>FORM</w:t>
      </w:r>
    </w:p>
    <w:p w:rsidR="00407829" w:rsidRPr="00F21B14" w:rsidRDefault="00407829" w:rsidP="00407829">
      <w:pPr>
        <w:pStyle w:val="Title"/>
        <w:rPr>
          <w:b w:val="0"/>
          <w:bCs w:val="0"/>
          <w:sz w:val="28"/>
          <w:szCs w:val="28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70"/>
        <w:gridCol w:w="1470"/>
        <w:gridCol w:w="1830"/>
        <w:gridCol w:w="1110"/>
        <w:gridCol w:w="1470"/>
        <w:gridCol w:w="1470"/>
      </w:tblGrid>
      <w:tr w:rsidR="00407829" w:rsidRPr="00F21B14" w:rsidTr="004D3025">
        <w:tc>
          <w:tcPr>
            <w:tcW w:w="540" w:type="dxa"/>
          </w:tcPr>
          <w:p w:rsidR="00407829" w:rsidRPr="00F21B14" w:rsidRDefault="00407829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gridSpan w:val="3"/>
          </w:tcPr>
          <w:p w:rsidR="00407829" w:rsidRPr="00F21B14" w:rsidRDefault="00650191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Applied for </w:t>
            </w:r>
          </w:p>
        </w:tc>
        <w:tc>
          <w:tcPr>
            <w:tcW w:w="4050" w:type="dxa"/>
            <w:gridSpan w:val="3"/>
          </w:tcPr>
          <w:p w:rsidR="00407829" w:rsidRPr="00F21B14" w:rsidRDefault="00407829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8F" w:rsidRPr="00F21B14" w:rsidTr="004D3025">
        <w:tc>
          <w:tcPr>
            <w:tcW w:w="540" w:type="dxa"/>
          </w:tcPr>
          <w:p w:rsidR="00DB3A8F" w:rsidRPr="00F21B14" w:rsidRDefault="00DB3A8F" w:rsidP="000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gridSpan w:val="3"/>
          </w:tcPr>
          <w:p w:rsidR="00DB3A8F" w:rsidRPr="00F21B14" w:rsidRDefault="00DB3A8F" w:rsidP="006501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BLOCK LETTERS)</w:t>
            </w:r>
          </w:p>
        </w:tc>
        <w:tc>
          <w:tcPr>
            <w:tcW w:w="405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8F" w:rsidRPr="00F21B14" w:rsidTr="004D3025">
        <w:tc>
          <w:tcPr>
            <w:tcW w:w="540" w:type="dxa"/>
          </w:tcPr>
          <w:p w:rsidR="00DB3A8F" w:rsidRPr="00F21B14" w:rsidRDefault="00DB3A8F" w:rsidP="000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 xml:space="preserve">Name &amp; Address of the Office in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presently </w:t>
            </w: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</w:tc>
        <w:tc>
          <w:tcPr>
            <w:tcW w:w="4050" w:type="dxa"/>
            <w:gridSpan w:val="3"/>
          </w:tcPr>
          <w:p w:rsidR="00DB3A8F" w:rsidRPr="00F21B14" w:rsidRDefault="00DB3A8F" w:rsidP="000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Name of the Post Applied for</w:t>
            </w:r>
          </w:p>
        </w:tc>
      </w:tr>
      <w:tr w:rsidR="00DB3A8F" w:rsidRPr="00F21B14" w:rsidTr="004D3025">
        <w:tc>
          <w:tcPr>
            <w:tcW w:w="540" w:type="dxa"/>
          </w:tcPr>
          <w:p w:rsidR="00DB3A8F" w:rsidRPr="00F21B14" w:rsidRDefault="00DB3A8F" w:rsidP="000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050" w:type="dxa"/>
            <w:gridSpan w:val="3"/>
          </w:tcPr>
          <w:p w:rsidR="00DB3A8F" w:rsidRPr="00F21B14" w:rsidRDefault="00DB3A8F" w:rsidP="000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Post which held</w:t>
            </w:r>
          </w:p>
        </w:tc>
      </w:tr>
      <w:tr w:rsidR="00DB3A8F" w:rsidRPr="00F21B14" w:rsidTr="004D3025">
        <w:tc>
          <w:tcPr>
            <w:tcW w:w="540" w:type="dxa"/>
          </w:tcPr>
          <w:p w:rsidR="00DB3A8F" w:rsidRPr="00F21B14" w:rsidRDefault="00DB3A8F" w:rsidP="000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superannuation under Central Govt. Rules</w:t>
            </w:r>
          </w:p>
        </w:tc>
        <w:tc>
          <w:tcPr>
            <w:tcW w:w="405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8F" w:rsidRPr="00F21B14" w:rsidTr="004D3025">
        <w:trPr>
          <w:trHeight w:val="377"/>
        </w:trPr>
        <w:tc>
          <w:tcPr>
            <w:tcW w:w="540" w:type="dxa"/>
          </w:tcPr>
          <w:p w:rsidR="00DB3A8F" w:rsidRPr="00F21B14" w:rsidRDefault="00DB3A8F" w:rsidP="000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gridSpan w:val="3"/>
          </w:tcPr>
          <w:p w:rsidR="00DB3A8F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Address :</w:t>
            </w:r>
          </w:p>
          <w:p w:rsidR="00DB3A8F" w:rsidRPr="00650191" w:rsidRDefault="00DB3A8F" w:rsidP="0065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Present Address</w:t>
            </w:r>
          </w:p>
        </w:tc>
        <w:tc>
          <w:tcPr>
            <w:tcW w:w="405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8F" w:rsidRPr="00F21B14" w:rsidTr="004D3025">
        <w:trPr>
          <w:trHeight w:val="350"/>
        </w:trPr>
        <w:tc>
          <w:tcPr>
            <w:tcW w:w="54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Permanent Address</w:t>
            </w:r>
          </w:p>
        </w:tc>
        <w:tc>
          <w:tcPr>
            <w:tcW w:w="4050" w:type="dxa"/>
            <w:gridSpan w:val="3"/>
          </w:tcPr>
          <w:p w:rsidR="00DB3A8F" w:rsidRPr="00F21B14" w:rsidRDefault="00DB3A8F" w:rsidP="000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Education Qualifications</w:t>
            </w:r>
          </w:p>
        </w:tc>
      </w:tr>
      <w:tr w:rsidR="00DB3A8F" w:rsidRPr="00F21B14" w:rsidTr="004D3025">
        <w:tc>
          <w:tcPr>
            <w:tcW w:w="540" w:type="dxa"/>
            <w:vMerge w:val="restart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Name of the post held</w:t>
            </w:r>
          </w:p>
        </w:tc>
        <w:tc>
          <w:tcPr>
            <w:tcW w:w="4050" w:type="dxa"/>
            <w:gridSpan w:val="3"/>
          </w:tcPr>
          <w:p w:rsidR="00DB3A8F" w:rsidRPr="00F21B14" w:rsidRDefault="00DB3A8F" w:rsidP="000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Present Basic Pay</w:t>
            </w:r>
          </w:p>
        </w:tc>
      </w:tr>
      <w:tr w:rsidR="00DB3A8F" w:rsidRPr="00F21B14" w:rsidTr="004D3025">
        <w:tc>
          <w:tcPr>
            <w:tcW w:w="540" w:type="dxa"/>
            <w:vMerge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Pay level of the post held in pay matrix (as per 7</w:t>
            </w:r>
            <w:r w:rsidRPr="006501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CPC)</w:t>
            </w:r>
          </w:p>
        </w:tc>
        <w:tc>
          <w:tcPr>
            <w:tcW w:w="4050" w:type="dxa"/>
            <w:gridSpan w:val="3"/>
          </w:tcPr>
          <w:p w:rsidR="00DB3A8F" w:rsidRPr="00F21B14" w:rsidRDefault="00DB3A8F" w:rsidP="000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Post held on regular basis with Scale of Pay and date of appointment thereto on regular basis</w:t>
            </w:r>
          </w:p>
        </w:tc>
      </w:tr>
      <w:tr w:rsidR="00DB3A8F" w:rsidRPr="00F21B14" w:rsidTr="004D3025">
        <w:tc>
          <w:tcPr>
            <w:tcW w:w="540" w:type="dxa"/>
            <w:vMerge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Present pay level of the applicant (as per 7</w:t>
            </w:r>
            <w:r w:rsidRPr="006501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CPC)</w:t>
            </w:r>
          </w:p>
        </w:tc>
        <w:tc>
          <w:tcPr>
            <w:tcW w:w="4050" w:type="dxa"/>
            <w:gridSpan w:val="3"/>
          </w:tcPr>
          <w:p w:rsidR="00DB3A8F" w:rsidRPr="00F21B14" w:rsidRDefault="00DB3A8F" w:rsidP="00065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Permanent post held with scale of pay and date of confirmation</w:t>
            </w:r>
          </w:p>
        </w:tc>
      </w:tr>
      <w:tr w:rsidR="00DB3A8F" w:rsidRPr="00F21B14" w:rsidTr="004D3025">
        <w:tc>
          <w:tcPr>
            <w:tcW w:w="540" w:type="dxa"/>
            <w:vMerge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Whether the present post is held on deputation/ad-hoc/Regular basis (strike out the one which is not applicable)</w:t>
            </w:r>
          </w:p>
        </w:tc>
        <w:tc>
          <w:tcPr>
            <w:tcW w:w="405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8F" w:rsidRPr="00F21B14" w:rsidTr="004D3025">
        <w:tc>
          <w:tcPr>
            <w:tcW w:w="540" w:type="dxa"/>
            <w:vMerge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</w:tcPr>
          <w:p w:rsidR="00DB3A8F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Date of appointment to the present post</w:t>
            </w:r>
          </w:p>
        </w:tc>
        <w:tc>
          <w:tcPr>
            <w:tcW w:w="4050" w:type="dxa"/>
            <w:gridSpan w:val="3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C" w:rsidRPr="00F21B14" w:rsidTr="004D3025">
        <w:tc>
          <w:tcPr>
            <w:tcW w:w="540" w:type="dxa"/>
            <w:vMerge w:val="restart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0" w:type="dxa"/>
            <w:gridSpan w:val="3"/>
          </w:tcPr>
          <w:p w:rsidR="00EB4AFC" w:rsidRDefault="00EB4AFC" w:rsidP="00EB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 present post is on Deputation/ad-hoc basis, name of Post held on regular basis and Level of pay of the regular post in the Pay Matrix (as per 7</w:t>
            </w:r>
            <w:r w:rsidRPr="00EB4A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CPC)</w:t>
            </w:r>
          </w:p>
        </w:tc>
        <w:tc>
          <w:tcPr>
            <w:tcW w:w="4050" w:type="dxa"/>
            <w:gridSpan w:val="3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C" w:rsidRPr="00F21B14" w:rsidTr="004D3025">
        <w:tc>
          <w:tcPr>
            <w:tcW w:w="540" w:type="dxa"/>
            <w:vMerge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</w:tcPr>
          <w:p w:rsidR="00EB4AFC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from which the post is held on regular basis</w:t>
            </w:r>
          </w:p>
        </w:tc>
        <w:tc>
          <w:tcPr>
            <w:tcW w:w="4050" w:type="dxa"/>
            <w:gridSpan w:val="3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C" w:rsidRPr="00F21B14" w:rsidTr="004D3025">
        <w:tc>
          <w:tcPr>
            <w:tcW w:w="540" w:type="dxa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0" w:type="dxa"/>
            <w:gridSpan w:val="3"/>
          </w:tcPr>
          <w:p w:rsidR="00EB4AFC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return from last appointment on deputation (Completion of Cooling off period of 03 years is essential)</w:t>
            </w:r>
          </w:p>
        </w:tc>
        <w:tc>
          <w:tcPr>
            <w:tcW w:w="4050" w:type="dxa"/>
            <w:gridSpan w:val="3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C" w:rsidRPr="00F21B14" w:rsidTr="004D3025">
        <w:tc>
          <w:tcPr>
            <w:tcW w:w="540" w:type="dxa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0" w:type="dxa"/>
            <w:gridSpan w:val="3"/>
          </w:tcPr>
          <w:p w:rsidR="00EB4AFC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essential qualifications required for the post are fulfilled.  (if any qualification has been treated as equivalent to the one prescribed in the Rules, state the details of the same)</w:t>
            </w:r>
          </w:p>
        </w:tc>
        <w:tc>
          <w:tcPr>
            <w:tcW w:w="4050" w:type="dxa"/>
            <w:gridSpan w:val="3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C" w:rsidRPr="00F21B14" w:rsidTr="0056069F">
        <w:tc>
          <w:tcPr>
            <w:tcW w:w="540" w:type="dxa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6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Qualifications/Experience possessed by the officer</w:t>
            </w:r>
          </w:p>
        </w:tc>
      </w:tr>
      <w:tr w:rsidR="00EB4AFC" w:rsidRPr="00F21B14" w:rsidTr="004D3025">
        <w:tc>
          <w:tcPr>
            <w:tcW w:w="540" w:type="dxa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</w:tcPr>
          <w:p w:rsidR="00EB4AFC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FC" w:rsidRPr="00F21B14" w:rsidTr="004D3025">
        <w:tc>
          <w:tcPr>
            <w:tcW w:w="540" w:type="dxa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70" w:type="dxa"/>
            <w:gridSpan w:val="3"/>
          </w:tcPr>
          <w:p w:rsidR="00EB4AFC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qualifications of the applicant</w:t>
            </w:r>
          </w:p>
        </w:tc>
        <w:tc>
          <w:tcPr>
            <w:tcW w:w="4050" w:type="dxa"/>
            <w:gridSpan w:val="3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Separate sheet may be enclosed, if required</w:t>
            </w:r>
          </w:p>
        </w:tc>
      </w:tr>
      <w:tr w:rsidR="00EB4AFC" w:rsidRPr="00F21B14" w:rsidTr="004D3025">
        <w:tc>
          <w:tcPr>
            <w:tcW w:w="540" w:type="dxa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70" w:type="dxa"/>
            <w:gridSpan w:val="3"/>
          </w:tcPr>
          <w:p w:rsidR="00EB4AFC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Desirable qualifications</w:t>
            </w:r>
          </w:p>
        </w:tc>
        <w:tc>
          <w:tcPr>
            <w:tcW w:w="4050" w:type="dxa"/>
            <w:gridSpan w:val="3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Separate sheet may be enclosed, if required</w:t>
            </w:r>
          </w:p>
        </w:tc>
      </w:tr>
      <w:tr w:rsidR="00EB4AFC" w:rsidRPr="00F21B14" w:rsidTr="00925833">
        <w:tc>
          <w:tcPr>
            <w:tcW w:w="540" w:type="dxa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0" w:type="dxa"/>
            <w:gridSpan w:val="6"/>
          </w:tcPr>
          <w:p w:rsidR="00EB4AFC" w:rsidRPr="00F21B14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Employment in chronological order (enclosed a separate sheet, duly authenticated by your signature, if the space below is not sufficient)</w:t>
            </w:r>
          </w:p>
        </w:tc>
      </w:tr>
      <w:tr w:rsidR="00DB3A8F" w:rsidRPr="00F21B14" w:rsidTr="004D3025">
        <w:tc>
          <w:tcPr>
            <w:tcW w:w="54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1470" w:type="dxa"/>
          </w:tcPr>
          <w:p w:rsidR="00DB3A8F" w:rsidRDefault="00EB4AFC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DB3A8F" w:rsidRPr="00F21B14">
              <w:rPr>
                <w:rFonts w:ascii="Times New Roman" w:hAnsi="Times New Roman" w:cs="Times New Roman"/>
                <w:sz w:val="24"/>
                <w:szCs w:val="24"/>
              </w:rPr>
              <w:t>Office/</w:t>
            </w:r>
          </w:p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47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3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1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7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Scale of pay and basic pay</w:t>
            </w:r>
          </w:p>
        </w:tc>
        <w:tc>
          <w:tcPr>
            <w:tcW w:w="147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</w:tc>
      </w:tr>
      <w:tr w:rsidR="00DB3A8F" w:rsidRPr="00F21B14" w:rsidTr="004D3025">
        <w:tc>
          <w:tcPr>
            <w:tcW w:w="54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FE9" w:rsidRDefault="00CF3FE9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770"/>
        <w:gridCol w:w="4050"/>
      </w:tblGrid>
      <w:tr w:rsidR="00DB3A8F" w:rsidRPr="00F21B14" w:rsidTr="004D3025">
        <w:tc>
          <w:tcPr>
            <w:tcW w:w="54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Additional Information, if any, which you would like to mention in support of your suitability for the post (Enclose a separate sheet, if the space is not sufficient)</w:t>
            </w:r>
          </w:p>
        </w:tc>
        <w:tc>
          <w:tcPr>
            <w:tcW w:w="405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A8F" w:rsidRPr="00F21B14" w:rsidTr="004D3025">
        <w:tc>
          <w:tcPr>
            <w:tcW w:w="54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14">
              <w:rPr>
                <w:rFonts w:ascii="Times New Roman" w:hAnsi="Times New Roman" w:cs="Times New Roman"/>
                <w:sz w:val="24"/>
                <w:szCs w:val="24"/>
              </w:rPr>
              <w:t>Whether belong to SC/ST</w:t>
            </w:r>
          </w:p>
        </w:tc>
        <w:tc>
          <w:tcPr>
            <w:tcW w:w="4050" w:type="dxa"/>
          </w:tcPr>
          <w:p w:rsidR="00DB3A8F" w:rsidRPr="00F21B14" w:rsidRDefault="00DB3A8F" w:rsidP="004D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829" w:rsidRPr="00F21B14" w:rsidRDefault="00407829" w:rsidP="0040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829" w:rsidRDefault="00407829" w:rsidP="0040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8F" w:rsidRDefault="0021058F" w:rsidP="00210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58F">
        <w:rPr>
          <w:rFonts w:ascii="Times New Roman" w:hAnsi="Times New Roman" w:cs="Times New Roman"/>
          <w:b/>
          <w:sz w:val="24"/>
          <w:szCs w:val="24"/>
          <w:u w:val="single"/>
        </w:rPr>
        <w:t>Declaration/Undertaking by the Candidate</w:t>
      </w:r>
    </w:p>
    <w:p w:rsidR="0021058F" w:rsidRDefault="0021058F" w:rsidP="00210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58F" w:rsidRDefault="0021058F" w:rsidP="0021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information provided in the application form are complete and true to the best of my knowledge and based on records.</w:t>
      </w:r>
    </w:p>
    <w:p w:rsidR="0021058F" w:rsidRDefault="0021058F" w:rsidP="0021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58F" w:rsidRPr="0021058F" w:rsidRDefault="0021058F" w:rsidP="0021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29" w:rsidRDefault="00407829" w:rsidP="0021058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21B14">
        <w:rPr>
          <w:rFonts w:ascii="Times New Roman" w:hAnsi="Times New Roman" w:cs="Times New Roman"/>
          <w:sz w:val="24"/>
          <w:szCs w:val="24"/>
        </w:rPr>
        <w:t xml:space="preserve">   Signature of the </w:t>
      </w:r>
      <w:r w:rsidR="0021058F">
        <w:rPr>
          <w:rFonts w:ascii="Times New Roman" w:hAnsi="Times New Roman" w:cs="Times New Roman"/>
          <w:sz w:val="24"/>
          <w:szCs w:val="24"/>
        </w:rPr>
        <w:t>Candidate</w:t>
      </w:r>
    </w:p>
    <w:p w:rsidR="003E1664" w:rsidRDefault="003E1664" w:rsidP="0021058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268"/>
        <w:gridCol w:w="3150"/>
        <w:gridCol w:w="3510"/>
      </w:tblGrid>
      <w:tr w:rsidR="003E1664" w:rsidTr="003E1664">
        <w:tc>
          <w:tcPr>
            <w:tcW w:w="2268" w:type="dxa"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:</w:t>
            </w:r>
          </w:p>
        </w:tc>
        <w:tc>
          <w:tcPr>
            <w:tcW w:w="3150" w:type="dxa"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3510" w:type="dxa"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64" w:rsidTr="003E1664">
        <w:tc>
          <w:tcPr>
            <w:tcW w:w="2268" w:type="dxa"/>
            <w:vMerge w:val="restart"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: </w:t>
            </w:r>
          </w:p>
        </w:tc>
        <w:tc>
          <w:tcPr>
            <w:tcW w:w="3150" w:type="dxa"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No.(office)</w:t>
            </w:r>
          </w:p>
        </w:tc>
        <w:tc>
          <w:tcPr>
            <w:tcW w:w="3510" w:type="dxa"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64" w:rsidTr="003E1664">
        <w:tc>
          <w:tcPr>
            <w:tcW w:w="2268" w:type="dxa"/>
            <w:vMerge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3510" w:type="dxa"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64" w:rsidTr="003E1664">
        <w:tc>
          <w:tcPr>
            <w:tcW w:w="2268" w:type="dxa"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3510" w:type="dxa"/>
          </w:tcPr>
          <w:p w:rsidR="003E1664" w:rsidRDefault="003E1664" w:rsidP="0021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FE9" w:rsidRDefault="00CF3FE9" w:rsidP="00CF3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58F" w:rsidRDefault="00CF3FE9" w:rsidP="00CF3F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3FE9">
        <w:rPr>
          <w:rFonts w:ascii="Times New Roman" w:hAnsi="Times New Roman" w:cs="Times New Roman"/>
          <w:b/>
          <w:sz w:val="24"/>
          <w:szCs w:val="24"/>
          <w:u w:val="single"/>
        </w:rPr>
        <w:t>Certificate</w:t>
      </w:r>
    </w:p>
    <w:p w:rsidR="00CF3FE9" w:rsidRDefault="00CF3FE9" w:rsidP="00CF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(To be given by the Head of the Department)</w:t>
      </w:r>
    </w:p>
    <w:p w:rsidR="00CF3FE9" w:rsidRDefault="00CF3FE9" w:rsidP="00CF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E9" w:rsidRDefault="00CF3FE9" w:rsidP="00CF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E9" w:rsidRPr="00CF3FE9" w:rsidRDefault="00CF3FE9" w:rsidP="00CF3F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9">
        <w:rPr>
          <w:rFonts w:ascii="Times New Roman" w:hAnsi="Times New Roman" w:cs="Times New Roman"/>
          <w:sz w:val="24"/>
          <w:szCs w:val="24"/>
        </w:rPr>
        <w:t>Certificate that the particulars furnished above have been verified and found to be correct.</w:t>
      </w:r>
    </w:p>
    <w:p w:rsidR="00CF3FE9" w:rsidRDefault="00CF3FE9" w:rsidP="00CF3FE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FE9">
        <w:rPr>
          <w:rFonts w:ascii="Times New Roman" w:hAnsi="Times New Roman" w:cs="Times New Roman"/>
          <w:sz w:val="24"/>
          <w:szCs w:val="24"/>
        </w:rPr>
        <w:t>It is also certified that no disciplinary/vigilance proceeding are either pending or contemplated against the officer.  Integrity of the officers is also certified.</w:t>
      </w:r>
    </w:p>
    <w:p w:rsidR="00CF3FE9" w:rsidRDefault="00CF3FE9" w:rsidP="00CF3FE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3FE9" w:rsidRDefault="00CF3FE9" w:rsidP="00CF3FE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Head of the Department </w:t>
      </w:r>
    </w:p>
    <w:p w:rsidR="00CF3FE9" w:rsidRPr="00CF3FE9" w:rsidRDefault="00CF3FE9" w:rsidP="00CF3FE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(With rubber stamp)</w:t>
      </w:r>
    </w:p>
    <w:p w:rsidR="00CF3FE9" w:rsidRDefault="00CF3FE9" w:rsidP="00CF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FE9" w:rsidRPr="00CF3FE9" w:rsidRDefault="00CF3FE9" w:rsidP="00CF3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FE9" w:rsidRDefault="00CF3FE9" w:rsidP="0021058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21058F" w:rsidRDefault="0021058F" w:rsidP="0021058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062220" w:rsidRPr="00AE3714" w:rsidRDefault="00062220" w:rsidP="000622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7D6C" w:rsidRPr="00AE3714" w:rsidRDefault="009A7D6C">
      <w:pPr>
        <w:rPr>
          <w:rFonts w:ascii="Times New Roman" w:hAnsi="Times New Roman" w:cs="Times New Roman"/>
          <w:sz w:val="24"/>
          <w:szCs w:val="24"/>
        </w:rPr>
      </w:pPr>
    </w:p>
    <w:sectPr w:rsidR="009A7D6C" w:rsidRPr="00AE3714" w:rsidSect="004A1192">
      <w:pgSz w:w="11909" w:h="16834" w:code="9"/>
      <w:pgMar w:top="144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D82"/>
    <w:multiLevelType w:val="hybridMultilevel"/>
    <w:tmpl w:val="E5602EAC"/>
    <w:lvl w:ilvl="0" w:tplc="686EB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090B"/>
    <w:multiLevelType w:val="hybridMultilevel"/>
    <w:tmpl w:val="F8A4627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439CC"/>
    <w:multiLevelType w:val="hybridMultilevel"/>
    <w:tmpl w:val="5374E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1721E"/>
    <w:multiLevelType w:val="hybridMultilevel"/>
    <w:tmpl w:val="4B3EE5C2"/>
    <w:lvl w:ilvl="0" w:tplc="C92C37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C02A53"/>
    <w:multiLevelType w:val="hybridMultilevel"/>
    <w:tmpl w:val="F8A4627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26C2C"/>
    <w:multiLevelType w:val="hybridMultilevel"/>
    <w:tmpl w:val="6448B1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2220"/>
    <w:rsid w:val="00062220"/>
    <w:rsid w:val="00145992"/>
    <w:rsid w:val="001C5FF8"/>
    <w:rsid w:val="0021058F"/>
    <w:rsid w:val="003E1664"/>
    <w:rsid w:val="004025D4"/>
    <w:rsid w:val="00407829"/>
    <w:rsid w:val="00462F96"/>
    <w:rsid w:val="004A07CB"/>
    <w:rsid w:val="004A1192"/>
    <w:rsid w:val="00650191"/>
    <w:rsid w:val="00796E9A"/>
    <w:rsid w:val="008B01FF"/>
    <w:rsid w:val="008E3F05"/>
    <w:rsid w:val="00911A70"/>
    <w:rsid w:val="009A7D6C"/>
    <w:rsid w:val="00A40C4D"/>
    <w:rsid w:val="00AB59FF"/>
    <w:rsid w:val="00AE3714"/>
    <w:rsid w:val="00CF3FE9"/>
    <w:rsid w:val="00DB3A8F"/>
    <w:rsid w:val="00E930B0"/>
    <w:rsid w:val="00EB4AFC"/>
    <w:rsid w:val="00F448AB"/>
    <w:rsid w:val="00F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220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220"/>
    <w:pPr>
      <w:ind w:left="720"/>
      <w:contextualSpacing/>
    </w:pPr>
  </w:style>
  <w:style w:type="paragraph" w:styleId="Title">
    <w:name w:val="Title"/>
    <w:basedOn w:val="Normal"/>
    <w:link w:val="TitleChar"/>
    <w:qFormat/>
    <w:rsid w:val="004078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0782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145992"/>
    <w:pPr>
      <w:spacing w:after="0" w:line="240" w:lineRule="auto"/>
      <w:ind w:right="8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4599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vsez</dc:creator>
  <cp:keywords/>
  <dc:description/>
  <cp:lastModifiedBy>Administrator</cp:lastModifiedBy>
  <cp:revision>19</cp:revision>
  <cp:lastPrinted>2020-07-14T06:25:00Z</cp:lastPrinted>
  <dcterms:created xsi:type="dcterms:W3CDTF">2020-07-14T06:05:00Z</dcterms:created>
  <dcterms:modified xsi:type="dcterms:W3CDTF">2023-07-20T11:07:00Z</dcterms:modified>
</cp:coreProperties>
</file>